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9760" w14:textId="6126C40C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right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 xml:space="preserve">Załącznik nr </w:t>
      </w:r>
      <w:r w:rsidR="00C16FCB">
        <w:rPr>
          <w:rFonts w:ascii="Times New Roman" w:eastAsia="Calibri" w:hAnsi="Times New Roman" w:cs="Times New Roman"/>
        </w:rPr>
        <w:t>5</w:t>
      </w:r>
      <w:r w:rsidRPr="00D33A11">
        <w:rPr>
          <w:rFonts w:ascii="Times New Roman" w:eastAsia="Calibri" w:hAnsi="Times New Roman" w:cs="Times New Roman"/>
        </w:rPr>
        <w:t xml:space="preserve"> do SWZ </w:t>
      </w:r>
    </w:p>
    <w:p w14:paraId="0CB938F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38CBDFCF" w14:textId="2CC77CF9" w:rsidR="00CA4315" w:rsidRPr="00D33A11" w:rsidRDefault="00A46617" w:rsidP="00B9731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D33A11">
        <w:rPr>
          <w:rFonts w:ascii="Times New Roman" w:eastAsia="Calibri" w:hAnsi="Times New Roman" w:cs="Times New Roman"/>
          <w:b/>
          <w:bCs/>
          <w:u w:val="single"/>
        </w:rPr>
        <w:t>KLAUZULA INFORMACYJNA DOTYCZĄCA PRZETWARZANIA DANYCH OSOBOWYCH</w:t>
      </w:r>
    </w:p>
    <w:p w14:paraId="0055CDE3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76C82E17" w14:textId="5CD57FF1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1.</w:t>
      </w:r>
      <w:r w:rsidRPr="00D33A11">
        <w:rPr>
          <w:rFonts w:ascii="Times New Roman" w:eastAsia="Calibri" w:hAnsi="Times New Roman" w:cs="Times New Roman"/>
        </w:rPr>
        <w:tab/>
        <w:t>Zgodnie z art. 13 ust. 1 i 2 rozporządzenia Parlamentu Europejskiego i Rady (UE) 2016/679 z</w:t>
      </w:r>
      <w:r w:rsidR="00597620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dnia 27 kwietnia 2016 r. w sprawie ochrony osób fizycznych w związku z przetwarzaniem danych osobowych i w sprawie swobodnego przepływu takich danych oraz uchylenia dyrektywy 95/46/WE (ogólne rozporządzenie o ochronie danych) (Dz. Urz. UE L 119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04.05.2016, str. 1</w:t>
      </w:r>
      <w:r w:rsidR="00564FF1" w:rsidRPr="00D33A11">
        <w:rPr>
          <w:rFonts w:ascii="Times New Roman" w:eastAsia="Calibri" w:hAnsi="Times New Roman" w:cs="Times New Roman"/>
        </w:rPr>
        <w:t xml:space="preserve"> z późn. zm.</w:t>
      </w:r>
      <w:r w:rsidRPr="00D33A11">
        <w:rPr>
          <w:rFonts w:ascii="Times New Roman" w:eastAsia="Calibri" w:hAnsi="Times New Roman" w:cs="Times New Roman"/>
        </w:rPr>
        <w:t>), dalej „RODO”, informuję, że:</w:t>
      </w:r>
    </w:p>
    <w:p w14:paraId="789D2423" w14:textId="503D2A76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administratorem Pani/Pana da</w:t>
      </w:r>
      <w:r w:rsidR="00F953C6" w:rsidRPr="00D33A11">
        <w:rPr>
          <w:rFonts w:ascii="Times New Roman" w:eastAsia="Calibri" w:hAnsi="Times New Roman" w:cs="Times New Roman"/>
        </w:rPr>
        <w:t xml:space="preserve">nych osobowych jest </w:t>
      </w:r>
      <w:r w:rsidR="00597620">
        <w:rPr>
          <w:rFonts w:ascii="Times New Roman" w:eastAsia="Calibri" w:hAnsi="Times New Roman" w:cs="Times New Roman"/>
        </w:rPr>
        <w:t xml:space="preserve">Lubuski </w:t>
      </w:r>
      <w:r w:rsidR="00F953C6" w:rsidRPr="00D33A11">
        <w:rPr>
          <w:rFonts w:ascii="Times New Roman" w:eastAsia="Calibri" w:hAnsi="Times New Roman" w:cs="Times New Roman"/>
        </w:rPr>
        <w:t xml:space="preserve">Wojewódzki </w:t>
      </w:r>
      <w:r w:rsidR="00597620">
        <w:rPr>
          <w:rFonts w:ascii="Times New Roman" w:eastAsia="Calibri" w:hAnsi="Times New Roman" w:cs="Times New Roman"/>
        </w:rPr>
        <w:t xml:space="preserve">Lekarz </w:t>
      </w:r>
      <w:r w:rsidR="00F953C6" w:rsidRPr="00D33A11">
        <w:rPr>
          <w:rFonts w:ascii="Times New Roman" w:eastAsia="Calibri" w:hAnsi="Times New Roman" w:cs="Times New Roman"/>
        </w:rPr>
        <w:t>Weterynarii w</w:t>
      </w:r>
      <w:r w:rsidR="00597620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Zielonej Górze z siedzibą przy ulicy Botanicznej 14, 65-306 Zielona Góra</w:t>
      </w:r>
      <w:r w:rsidRPr="00D33A11">
        <w:rPr>
          <w:rFonts w:ascii="Times New Roman" w:eastAsia="Calibri" w:hAnsi="Times New Roman" w:cs="Times New Roman"/>
        </w:rPr>
        <w:t>;</w:t>
      </w:r>
    </w:p>
    <w:p w14:paraId="35C977D9" w14:textId="62E73EC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sprawach związanych z Pani/Pana danymi proszę kontaktować się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 xml:space="preserve">Inspektorem Ochrony Danych, kontakt pisemny za pomocą poczty tradycyjnej na adres </w:t>
      </w:r>
      <w:r w:rsidR="00F953C6" w:rsidRPr="00D33A11">
        <w:rPr>
          <w:rFonts w:ascii="Times New Roman" w:eastAsia="Calibri" w:hAnsi="Times New Roman" w:cs="Times New Roman"/>
        </w:rPr>
        <w:t xml:space="preserve">65-306 Zielona Góra, ul. Botaniczna 14, </w:t>
      </w:r>
      <w:r w:rsidRPr="00D33A11">
        <w:rPr>
          <w:rFonts w:ascii="Times New Roman" w:eastAsia="Calibri" w:hAnsi="Times New Roman" w:cs="Times New Roman"/>
        </w:rPr>
        <w:t xml:space="preserve">pocztą elektroniczną </w:t>
      </w:r>
      <w:r w:rsidR="00F953C6" w:rsidRPr="00D33A11">
        <w:rPr>
          <w:rFonts w:ascii="Times New Roman" w:eastAsia="Calibri" w:hAnsi="Times New Roman" w:cs="Times New Roman"/>
        </w:rPr>
        <w:t xml:space="preserve">na adres e-mail </w:t>
      </w:r>
      <w:hyperlink r:id="rId6" w:history="1">
        <w:r w:rsidR="00AE1862" w:rsidRPr="00D33A11">
          <w:rPr>
            <w:rStyle w:val="Hipercze"/>
            <w:rFonts w:ascii="Times New Roman" w:eastAsia="Calibri" w:hAnsi="Times New Roman" w:cs="Times New Roman"/>
          </w:rPr>
          <w:t>iod@zgora.wiw.gov.pl</w:t>
        </w:r>
      </w:hyperlink>
      <w:r w:rsidR="00F953C6" w:rsidRPr="00D33A11">
        <w:rPr>
          <w:rFonts w:ascii="Times New Roman" w:eastAsia="Calibri" w:hAnsi="Times New Roman" w:cs="Times New Roman"/>
        </w:rPr>
        <w:t>, tel. 68</w:t>
      </w:r>
      <w:r w:rsidR="006823C4">
        <w:rPr>
          <w:rFonts w:ascii="Times New Roman" w:eastAsia="Calibri" w:hAnsi="Times New Roman" w:cs="Times New Roman"/>
        </w:rPr>
        <w:t> 478 10 33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0D078D50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przetwarzane będą na podstawie art. 6 ust. 1 lit. c RODO w celu prowadzenia przedmiotowego postępowania o udzielenie zamówienia publicznego oraz zawarcia umowy, a podstawą prawną ich przetwarzania jest obowiązek prawny stosowania sformalizowanych procedur udzielania zamówień publicznych spoczywający na Zamawiającym;</w:t>
      </w:r>
    </w:p>
    <w:p w14:paraId="75C4E27E" w14:textId="1BAEF710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odbiorcami Pani/Pana danych osobowych będą osoby lub podmioty, którym udostępniona zostanie dokumentacja postępowania w oparciu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art. 18 oraz art. 74 ustawy Pzp</w:t>
      </w:r>
      <w:r w:rsidRPr="00D33A11">
        <w:rPr>
          <w:rFonts w:ascii="Times New Roman" w:eastAsia="Calibri" w:hAnsi="Times New Roman" w:cs="Times New Roman"/>
        </w:rPr>
        <w:t>;</w:t>
      </w:r>
    </w:p>
    <w:p w14:paraId="1D31F0F7" w14:textId="5F89269B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będą przechowywane, zgodnie z art. 78 ust. 1 ustawy Pzp, przez okres 4 lat od dnia zakończenia postępowania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zamówienia, a jeżeli czas trwania umowy przekracza 4 lata, okres przechowywania obejmuje cały czas trwania umowy;</w:t>
      </w:r>
    </w:p>
    <w:p w14:paraId="1FF5EA81" w14:textId="2D5ADB49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obowiązek podania przez Panią/Pana danych osobowych bezpośrednio Pani/Pana dotyczących jest wymogiem ustawowym określonym w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przepisach ustawy Pzp, związanym z udziałem w postępowaniu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 publicznego; konsekwencje niepodania określonych danych wynikają z ustawy Pzp;</w:t>
      </w:r>
    </w:p>
    <w:p w14:paraId="3832283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odniesieniu do Pani/Pana danych osobowych decyzje nie będą podejmowane w sposób zautomatyzowany, stosowanie do art. 22 RODO;</w:t>
      </w:r>
    </w:p>
    <w:p w14:paraId="773E69AC" w14:textId="1878D619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</w:r>
      <w:r w:rsidR="00597620">
        <w:rPr>
          <w:rFonts w:ascii="Times New Roman" w:eastAsia="Calibri" w:hAnsi="Times New Roman" w:cs="Times New Roman"/>
        </w:rPr>
        <w:t>p</w:t>
      </w:r>
      <w:r w:rsidRPr="00D33A11">
        <w:rPr>
          <w:rFonts w:ascii="Times New Roman" w:eastAsia="Calibri" w:hAnsi="Times New Roman" w:cs="Times New Roman"/>
        </w:rPr>
        <w:t>osiada Pan/Pani:</w:t>
      </w:r>
    </w:p>
    <w:p w14:paraId="3068F08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15 RODO prawo dostępu do danych osobowych Pani/Pana dotyczących;</w:t>
      </w:r>
    </w:p>
    <w:p w14:paraId="44E16834" w14:textId="61D81BDE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16 RODO prawo do sprostowania lub uzupełnienia Pani/Pana danych osobowych, przy czym skorzystanie z prawa do sprostowania lub uzupełnienia nie może skutkować zmianą wyniku postępowania o udzielenie zamówienia publicznego ani zmianą postanowień umowy w zakresie niezgodnym z ustawą Pzp oraz nie może naruszać integralności protokołu oraz jego załączników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16676CF5" w14:textId="0F3D38E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lastRenderedPageBreak/>
        <w:t>-</w:t>
      </w:r>
      <w:r w:rsidRPr="00D33A11">
        <w:rPr>
          <w:rFonts w:ascii="Times New Roman" w:eastAsia="Calibri" w:hAnsi="Times New Roman" w:cs="Times New Roman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59A7385E" w14:textId="60EFA068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wniesienia skargi do Prezesa Urzędu Ochrony Danych Osobowych, gdy uzna Pani/Pan,</w:t>
      </w:r>
      <w:r w:rsidR="00F953C6" w:rsidRPr="00D33A11">
        <w:rPr>
          <w:rFonts w:ascii="Times New Roman" w:eastAsia="Calibri" w:hAnsi="Times New Roman" w:cs="Times New Roman"/>
        </w:rPr>
        <w:t xml:space="preserve"> </w:t>
      </w:r>
      <w:r w:rsidRPr="00D33A11">
        <w:rPr>
          <w:rFonts w:ascii="Times New Roman" w:eastAsia="Calibri" w:hAnsi="Times New Roman" w:cs="Times New Roman"/>
        </w:rPr>
        <w:t>że przetwarzanie danych osobowych Pani/Pana dotyczących narusza przepisy RODO;</w:t>
      </w:r>
    </w:p>
    <w:p w14:paraId="7F2A63DB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nie przysługuje Pani/Panu:</w:t>
      </w:r>
    </w:p>
    <w:p w14:paraId="1845D67A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w związku z art. 17 ust. 3 lit. b, d lub e RODO prawo do usunięcia danych osobowych;</w:t>
      </w:r>
    </w:p>
    <w:p w14:paraId="4A41BAF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przenoszenia danych osobowych, o którym mowa w art. 20 RODO;</w:t>
      </w:r>
    </w:p>
    <w:p w14:paraId="56AF96B6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2935A84C" w14:textId="0D83E9D5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2.</w:t>
      </w:r>
      <w:r w:rsidRPr="00D33A11">
        <w:rPr>
          <w:rFonts w:ascii="Times New Roman" w:eastAsia="Calibri" w:hAnsi="Times New Roman" w:cs="Times New Roman"/>
        </w:rPr>
        <w:tab/>
        <w:t>Jednocześnie Zamawiający przypomina o ciążącym na Pani/Panu obowiązku informacyjnym wynikającym z art. 14 RODO względem osób fizycznych, których dane przekazane zostaną Zamawiającemu w związku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prowadzonym postępowaniem i które Zamawiający pośrednio pozyska od wykonawcy biorącego udział w postępowaniu, chyba że ma zastosowanie co najmniej jedno z wyłączeń, o których mowa w art. 14 ust. 5 RODO.</w:t>
      </w:r>
    </w:p>
    <w:p w14:paraId="2A920E94" w14:textId="77777777" w:rsidR="003A45B0" w:rsidRPr="00D33A11" w:rsidRDefault="003A45B0" w:rsidP="00B97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45B0" w:rsidRPr="00D33A11" w:rsidSect="00D33A11">
      <w:headerReference w:type="default" r:id="rId7"/>
      <w:pgSz w:w="11910" w:h="16850"/>
      <w:pgMar w:top="851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C88BF" w14:textId="77777777" w:rsidR="00AD0B61" w:rsidRDefault="00AD0B61">
      <w:pPr>
        <w:spacing w:after="0" w:line="240" w:lineRule="auto"/>
      </w:pPr>
      <w:r>
        <w:separator/>
      </w:r>
    </w:p>
  </w:endnote>
  <w:endnote w:type="continuationSeparator" w:id="0">
    <w:p w14:paraId="52F20D0C" w14:textId="77777777" w:rsidR="00AD0B61" w:rsidRDefault="00AD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97D6" w14:textId="77777777" w:rsidR="00AD0B61" w:rsidRDefault="00AD0B61">
      <w:pPr>
        <w:spacing w:after="0" w:line="240" w:lineRule="auto"/>
      </w:pPr>
      <w:r>
        <w:separator/>
      </w:r>
    </w:p>
  </w:footnote>
  <w:footnote w:type="continuationSeparator" w:id="0">
    <w:p w14:paraId="4F34E40A" w14:textId="77777777" w:rsidR="00AD0B61" w:rsidRDefault="00AD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3FD5" w14:textId="77777777" w:rsidR="00AE1862" w:rsidRDefault="00AE1862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99F"/>
    <w:rsid w:val="000059D0"/>
    <w:rsid w:val="000D13A4"/>
    <w:rsid w:val="00153E21"/>
    <w:rsid w:val="001D70D1"/>
    <w:rsid w:val="00215026"/>
    <w:rsid w:val="00353398"/>
    <w:rsid w:val="00372120"/>
    <w:rsid w:val="003A45B0"/>
    <w:rsid w:val="0045599F"/>
    <w:rsid w:val="004616BC"/>
    <w:rsid w:val="00564FF1"/>
    <w:rsid w:val="00597620"/>
    <w:rsid w:val="006026DE"/>
    <w:rsid w:val="0066039E"/>
    <w:rsid w:val="006823C4"/>
    <w:rsid w:val="006C1BA1"/>
    <w:rsid w:val="00723ACE"/>
    <w:rsid w:val="00780E4A"/>
    <w:rsid w:val="007F031F"/>
    <w:rsid w:val="00861CDC"/>
    <w:rsid w:val="008E331A"/>
    <w:rsid w:val="009E2725"/>
    <w:rsid w:val="00A1511C"/>
    <w:rsid w:val="00A46617"/>
    <w:rsid w:val="00A71273"/>
    <w:rsid w:val="00A7164E"/>
    <w:rsid w:val="00AD0B61"/>
    <w:rsid w:val="00AE1862"/>
    <w:rsid w:val="00B97311"/>
    <w:rsid w:val="00C16FCB"/>
    <w:rsid w:val="00C61F34"/>
    <w:rsid w:val="00C80C21"/>
    <w:rsid w:val="00CA4315"/>
    <w:rsid w:val="00CB5599"/>
    <w:rsid w:val="00D33A11"/>
    <w:rsid w:val="00D64478"/>
    <w:rsid w:val="00E201FF"/>
    <w:rsid w:val="00F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6080"/>
  <w15:chartTrackingRefBased/>
  <w15:docId w15:val="{7CB62141-65E6-4BB5-8848-80B25860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3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315"/>
  </w:style>
  <w:style w:type="character" w:styleId="Hipercze">
    <w:name w:val="Hyperlink"/>
    <w:basedOn w:val="Domylnaczcionkaakapitu"/>
    <w:uiPriority w:val="99"/>
    <w:unhideWhenUsed/>
    <w:rsid w:val="00F953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zgora.wiw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22</cp:revision>
  <cp:lastPrinted>2024-10-16T05:57:00Z</cp:lastPrinted>
  <dcterms:created xsi:type="dcterms:W3CDTF">2022-02-04T07:24:00Z</dcterms:created>
  <dcterms:modified xsi:type="dcterms:W3CDTF">2025-09-30T09:53:00Z</dcterms:modified>
</cp:coreProperties>
</file>